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B23CA6" w:rsidRPr="00EF3B1B">
        <w:rPr>
          <w:rFonts w:ascii="Cambria" w:hAnsi="Cambria"/>
          <w:b/>
          <w:sz w:val="20"/>
          <w:szCs w:val="20"/>
        </w:rPr>
        <w:t>Dostawa wyposażenia dla klubów seniora</w:t>
      </w:r>
      <w:bookmarkEnd w:id="0"/>
      <w:r w:rsidR="001E38B4">
        <w:rPr>
          <w:rFonts w:ascii="Cambria" w:hAnsi="Cambria"/>
          <w:b/>
          <w:sz w:val="20"/>
          <w:szCs w:val="20"/>
        </w:rPr>
        <w:t xml:space="preserve"> </w:t>
      </w:r>
      <w:r w:rsidR="001E38B4" w:rsidRPr="00EF51D8">
        <w:rPr>
          <w:rFonts w:ascii="Cambria" w:hAnsi="Cambria"/>
          <w:b/>
          <w:sz w:val="20"/>
          <w:szCs w:val="20"/>
        </w:rPr>
        <w:t xml:space="preserve">oraz </w:t>
      </w:r>
      <w:r w:rsidR="001E38B4" w:rsidRPr="00EF51D8">
        <w:rPr>
          <w:rFonts w:ascii="Cambria" w:hAnsi="Cambria"/>
          <w:b/>
          <w:bCs/>
          <w:sz w:val="20"/>
          <w:szCs w:val="20"/>
        </w:rPr>
        <w:t>mieszkań wspomaganych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0" w:rsidRDefault="007A5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B" w:rsidRPr="00483108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EF3B1B" w:rsidRPr="00483108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B23CA6" w:rsidRPr="00EF3B1B" w:rsidRDefault="00EF3B1B" w:rsidP="00EF3B1B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0" w:rsidRDefault="007A5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0" w:rsidRDefault="007A5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EF3B1B" w:rsidRPr="004275E2" w:rsidTr="0063073D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1" w:name="_Hlk19793215"/>
          <w:bookmarkStart w:id="2" w:name="_Hlk19793216"/>
          <w:bookmarkStart w:id="3" w:name="_Hlk21508100"/>
          <w:bookmarkStart w:id="4" w:name="_Hlk21508101"/>
          <w:bookmarkStart w:id="5" w:name="_Hlk21508161"/>
          <w:bookmarkStart w:id="6" w:name="_Hlk21508162"/>
          <w:bookmarkStart w:id="7" w:name="_Hlk21508215"/>
          <w:bookmarkStart w:id="8" w:name="_Hlk21508216"/>
          <w:bookmarkStart w:id="9" w:name="_Hlk21508222"/>
          <w:bookmarkStart w:id="10" w:name="_Hlk21508223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EF3B1B" w:rsidP="00EF3B1B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1E38B4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F3B1B" w:rsidRPr="004275E2" w:rsidRDefault="001E38B4" w:rsidP="00EF3B1B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3B1B" w:rsidTr="0063073D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Pr="00B14177" w:rsidRDefault="00EF3B1B" w:rsidP="00EF3B1B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Pr="00B046B8" w:rsidRDefault="00EF3B1B" w:rsidP="00EF3B1B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3B1B" w:rsidRDefault="00EF3B1B" w:rsidP="00EF3B1B">
          <w:pPr>
            <w:ind w:left="1"/>
            <w:jc w:val="center"/>
            <w:rPr>
              <w:noProof/>
            </w:rPr>
          </w:pPr>
        </w:p>
      </w:tc>
    </w:tr>
    <w:tr w:rsidR="00EF3B1B" w:rsidRPr="009A2CBF" w:rsidTr="0063073D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EF3B1B" w:rsidRPr="00483108" w:rsidRDefault="00EF3B1B" w:rsidP="00EF3B1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EF3B1B" w:rsidRPr="009A2CBF" w:rsidRDefault="00EF3B1B" w:rsidP="00EF3B1B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EF3B1B" w:rsidRPr="007E481F" w:rsidRDefault="00EF3B1B" w:rsidP="00EF3B1B">
    <w:pPr>
      <w:pStyle w:val="Nagwek"/>
      <w:rPr>
        <w:b/>
        <w:lang w:val="pl-PL"/>
      </w:rPr>
    </w:pPr>
  </w:p>
  <w:p w:rsidR="004957A1" w:rsidRPr="0017094B" w:rsidRDefault="00EF3B1B" w:rsidP="00EF3B1B">
    <w:pPr>
      <w:pStyle w:val="Nagwek"/>
      <w:rPr>
        <w:rFonts w:ascii="Cambria" w:hAnsi="Cambria"/>
        <w:lang w:val="pl-PL"/>
      </w:rPr>
    </w:pPr>
    <w:r w:rsidRPr="008F5C90">
      <w:rPr>
        <w:rFonts w:ascii="Cambria" w:hAnsi="Cambria"/>
      </w:rPr>
      <w:t xml:space="preserve">Znak sprawy: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7A56C0">
      <w:rPr>
        <w:rFonts w:ascii="Cambria" w:hAnsi="Cambria"/>
        <w:b/>
        <w:bCs/>
      </w:rPr>
      <w:t>PS.271.ZP.03.2019</w: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0" w:rsidRDefault="007A5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A"/>
    <w:rsid w:val="00012AF5"/>
    <w:rsid w:val="00020C7A"/>
    <w:rsid w:val="00121DB0"/>
    <w:rsid w:val="0017094B"/>
    <w:rsid w:val="00191E39"/>
    <w:rsid w:val="001E38B4"/>
    <w:rsid w:val="0026654F"/>
    <w:rsid w:val="00297C63"/>
    <w:rsid w:val="0036079B"/>
    <w:rsid w:val="00460478"/>
    <w:rsid w:val="004957A1"/>
    <w:rsid w:val="005774F5"/>
    <w:rsid w:val="0063073D"/>
    <w:rsid w:val="00761655"/>
    <w:rsid w:val="007A56C0"/>
    <w:rsid w:val="007E21A8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D30D42"/>
    <w:rsid w:val="00DB6248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cp:lastPrinted>1899-12-31T23:00:00Z</cp:lastPrinted>
  <dcterms:created xsi:type="dcterms:W3CDTF">2019-10-10T07:47:00Z</dcterms:created>
  <dcterms:modified xsi:type="dcterms:W3CDTF">2019-10-31T11:10:00Z</dcterms:modified>
</cp:coreProperties>
</file>